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FA7D8" w14:textId="7C151B63" w:rsidR="009C1C79" w:rsidRPr="006727B0" w:rsidRDefault="009C1C79" w:rsidP="009C1C79">
      <w:pPr>
        <w:ind w:left="720" w:hanging="360"/>
        <w:jc w:val="center"/>
        <w:rPr>
          <w:b/>
          <w:bCs/>
          <w:sz w:val="28"/>
          <w:szCs w:val="28"/>
          <w:u w:val="single"/>
        </w:rPr>
      </w:pPr>
      <w:r w:rsidRPr="006727B0">
        <w:rPr>
          <w:b/>
          <w:bCs/>
          <w:sz w:val="28"/>
          <w:szCs w:val="28"/>
          <w:u w:val="single"/>
        </w:rPr>
        <w:t>Grand Worthy Advisor Commitment and Responsibilities</w:t>
      </w:r>
    </w:p>
    <w:p w14:paraId="50C896B5" w14:textId="517A3561" w:rsidR="00446B5B" w:rsidRPr="003C6A8C" w:rsidRDefault="00446B5B" w:rsidP="00446B5B">
      <w:pPr>
        <w:ind w:left="720" w:hanging="360"/>
        <w:rPr>
          <w:sz w:val="24"/>
          <w:szCs w:val="24"/>
        </w:rPr>
      </w:pPr>
      <w:r w:rsidRPr="003C6A8C">
        <w:rPr>
          <w:sz w:val="24"/>
          <w:szCs w:val="24"/>
        </w:rPr>
        <w:t>If appointed Grand Worthy Advisor, I agree to the following</w:t>
      </w:r>
      <w:r w:rsidR="003C6A8C" w:rsidRPr="003C6A8C">
        <w:rPr>
          <w:sz w:val="24"/>
          <w:szCs w:val="24"/>
        </w:rPr>
        <w:t>:</w:t>
      </w:r>
    </w:p>
    <w:p w14:paraId="569C7945" w14:textId="4BD4E0A1" w:rsidR="00364C02" w:rsidRPr="003C6A8C" w:rsidRDefault="00364C02" w:rsidP="00364C0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C6A8C">
        <w:rPr>
          <w:sz w:val="24"/>
          <w:szCs w:val="24"/>
        </w:rPr>
        <w:t>Be the face of the organization for the entire term</w:t>
      </w:r>
      <w:r w:rsidR="00802485" w:rsidRPr="003C6A8C">
        <w:rPr>
          <w:sz w:val="24"/>
          <w:szCs w:val="24"/>
        </w:rPr>
        <w:t xml:space="preserve">, providing consistent communication and an ongoing message to Florida Rainbow.  </w:t>
      </w:r>
      <w:r w:rsidRPr="003C6A8C">
        <w:rPr>
          <w:sz w:val="24"/>
          <w:szCs w:val="24"/>
        </w:rPr>
        <w:t>This includes but is not limited to the following expectations:</w:t>
      </w:r>
    </w:p>
    <w:p w14:paraId="40BA6A70" w14:textId="77777777" w:rsidR="00872798" w:rsidRPr="003C6A8C" w:rsidRDefault="00872798" w:rsidP="00872798">
      <w:pPr>
        <w:pStyle w:val="ListParagraph"/>
        <w:rPr>
          <w:sz w:val="24"/>
          <w:szCs w:val="24"/>
        </w:rPr>
      </w:pPr>
    </w:p>
    <w:p w14:paraId="6EDF97D3" w14:textId="7004BBC7" w:rsidR="00364C02" w:rsidRPr="003C6A8C" w:rsidRDefault="00364C02" w:rsidP="00364C0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C6A8C">
        <w:rPr>
          <w:sz w:val="24"/>
          <w:szCs w:val="24"/>
        </w:rPr>
        <w:t xml:space="preserve">Provide regular Statewide Communication through a formal platform as well as consistently communicating with the Supreme Deputy, State Mother Advisor, the GWA Committee, Grand officers, Representatives, JGEB, </w:t>
      </w:r>
      <w:r w:rsidR="00802485" w:rsidRPr="003C6A8C">
        <w:rPr>
          <w:sz w:val="24"/>
          <w:szCs w:val="24"/>
        </w:rPr>
        <w:t xml:space="preserve">State Committees, </w:t>
      </w:r>
      <w:r w:rsidRPr="003C6A8C">
        <w:rPr>
          <w:sz w:val="24"/>
          <w:szCs w:val="24"/>
        </w:rPr>
        <w:t xml:space="preserve">all Florida Rainbow </w:t>
      </w:r>
      <w:r w:rsidR="00802485" w:rsidRPr="003C6A8C">
        <w:rPr>
          <w:sz w:val="24"/>
          <w:szCs w:val="24"/>
        </w:rPr>
        <w:t>Girls,</w:t>
      </w:r>
      <w:r w:rsidRPr="003C6A8C">
        <w:rPr>
          <w:sz w:val="24"/>
          <w:szCs w:val="24"/>
        </w:rPr>
        <w:t xml:space="preserve"> and other jurisdictions (when called upon to do so).</w:t>
      </w:r>
    </w:p>
    <w:p w14:paraId="00A4B01E" w14:textId="4A2BC510" w:rsidR="009D617A" w:rsidRPr="003C6A8C" w:rsidRDefault="009D617A" w:rsidP="00364C0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C6A8C">
        <w:rPr>
          <w:sz w:val="24"/>
          <w:szCs w:val="24"/>
        </w:rPr>
        <w:t>Continually work with the Jurisdictional Marketing Liaison to be the face and voice of the organization when called upon to do so.</w:t>
      </w:r>
    </w:p>
    <w:p w14:paraId="4D7F4F55" w14:textId="0BD7B44F" w:rsidR="00364C02" w:rsidRPr="003C6A8C" w:rsidRDefault="00364C02" w:rsidP="00364C0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C6A8C">
        <w:rPr>
          <w:sz w:val="24"/>
          <w:szCs w:val="24"/>
        </w:rPr>
        <w:t>Attend all Allied and Appendant body functions when invited to their state meetings (OES, York Rite Bodies, Grand Lodge, Amaranth, DeMolay)</w:t>
      </w:r>
    </w:p>
    <w:p w14:paraId="6D2CF930" w14:textId="0C33DCF2" w:rsidR="00802485" w:rsidRPr="003C6A8C" w:rsidRDefault="00802485" w:rsidP="0080248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C6A8C">
        <w:rPr>
          <w:sz w:val="24"/>
          <w:szCs w:val="24"/>
        </w:rPr>
        <w:t>Being prepared to address each audience with a unique speech varied from one another as it relates to the audience</w:t>
      </w:r>
    </w:p>
    <w:p w14:paraId="3CAFDE98" w14:textId="008F0C20" w:rsidR="009D617A" w:rsidRPr="003C6A8C" w:rsidRDefault="009D617A" w:rsidP="0080248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C6A8C">
        <w:rPr>
          <w:sz w:val="24"/>
          <w:szCs w:val="24"/>
        </w:rPr>
        <w:t>Provide for a focus of membership and statewide service project goals.</w:t>
      </w:r>
    </w:p>
    <w:p w14:paraId="0B63E190" w14:textId="1FAF0B30" w:rsidR="00364C02" w:rsidRPr="003C6A8C" w:rsidRDefault="00364C02" w:rsidP="00364C0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C6A8C">
        <w:rPr>
          <w:sz w:val="24"/>
          <w:szCs w:val="24"/>
        </w:rPr>
        <w:t xml:space="preserve">Attend </w:t>
      </w:r>
      <w:r w:rsidR="00802485" w:rsidRPr="003C6A8C">
        <w:rPr>
          <w:sz w:val="24"/>
          <w:szCs w:val="24"/>
        </w:rPr>
        <w:t xml:space="preserve">and participate in </w:t>
      </w:r>
      <w:r w:rsidRPr="003C6A8C">
        <w:rPr>
          <w:sz w:val="24"/>
          <w:szCs w:val="24"/>
        </w:rPr>
        <w:t>all statewide events</w:t>
      </w:r>
      <w:r w:rsidR="00802485" w:rsidRPr="003C6A8C">
        <w:rPr>
          <w:sz w:val="24"/>
          <w:szCs w:val="24"/>
        </w:rPr>
        <w:t xml:space="preserve"> and activities</w:t>
      </w:r>
      <w:r w:rsidRPr="003C6A8C">
        <w:rPr>
          <w:sz w:val="24"/>
          <w:szCs w:val="24"/>
        </w:rPr>
        <w:t xml:space="preserve"> </w:t>
      </w:r>
      <w:r w:rsidR="00802485" w:rsidRPr="003C6A8C">
        <w:rPr>
          <w:sz w:val="24"/>
          <w:szCs w:val="24"/>
        </w:rPr>
        <w:t>(face to face and online) including</w:t>
      </w:r>
      <w:r w:rsidRPr="003C6A8C">
        <w:rPr>
          <w:sz w:val="24"/>
          <w:szCs w:val="24"/>
        </w:rPr>
        <w:t xml:space="preserve"> but not limited to:  Official Visits, Grand Officer Retreats</w:t>
      </w:r>
      <w:r w:rsidR="00802485" w:rsidRPr="003C6A8C">
        <w:rPr>
          <w:sz w:val="24"/>
          <w:szCs w:val="24"/>
        </w:rPr>
        <w:t xml:space="preserve">, Homecoming, Funday, Online Events, and Social Media Calls to Action and challenges, Rehearsals/Practices, </w:t>
      </w:r>
      <w:r w:rsidR="00851DA9" w:rsidRPr="003C6A8C">
        <w:rPr>
          <w:sz w:val="24"/>
          <w:szCs w:val="24"/>
        </w:rPr>
        <w:t xml:space="preserve">all statewide events related to the service project including visits and fundraisers, </w:t>
      </w:r>
      <w:r w:rsidR="00802485" w:rsidRPr="003C6A8C">
        <w:rPr>
          <w:sz w:val="24"/>
          <w:szCs w:val="24"/>
        </w:rPr>
        <w:t>etc.</w:t>
      </w:r>
    </w:p>
    <w:p w14:paraId="194CF526" w14:textId="79FD64C8" w:rsidR="00872798" w:rsidRPr="003C6A8C" w:rsidRDefault="00872798" w:rsidP="00364C0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C6A8C">
        <w:rPr>
          <w:sz w:val="24"/>
          <w:szCs w:val="24"/>
        </w:rPr>
        <w:t>Be the voice heard within your own district for support and maintain leadership at your own assembly</w:t>
      </w:r>
      <w:r w:rsidR="009D617A" w:rsidRPr="003C6A8C">
        <w:rPr>
          <w:sz w:val="24"/>
          <w:szCs w:val="24"/>
        </w:rPr>
        <w:t>.</w:t>
      </w:r>
    </w:p>
    <w:p w14:paraId="17F59B81" w14:textId="0EB4ABCB" w:rsidR="00364C02" w:rsidRPr="003C6A8C" w:rsidRDefault="00802485" w:rsidP="00364C0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C6A8C">
        <w:rPr>
          <w:sz w:val="24"/>
          <w:szCs w:val="24"/>
        </w:rPr>
        <w:t>Making every effort to t</w:t>
      </w:r>
      <w:r w:rsidR="00364C02" w:rsidRPr="003C6A8C">
        <w:rPr>
          <w:sz w:val="24"/>
          <w:szCs w:val="24"/>
        </w:rPr>
        <w:t>ravel to the districts and assemblies when requested to do so</w:t>
      </w:r>
      <w:r w:rsidRPr="003C6A8C">
        <w:rPr>
          <w:sz w:val="24"/>
          <w:szCs w:val="24"/>
        </w:rPr>
        <w:t>.</w:t>
      </w:r>
    </w:p>
    <w:p w14:paraId="442F5659" w14:textId="125CD64C" w:rsidR="00802485" w:rsidRPr="003C6A8C" w:rsidRDefault="00802485" w:rsidP="00364C0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C6A8C">
        <w:rPr>
          <w:sz w:val="24"/>
          <w:szCs w:val="24"/>
        </w:rPr>
        <w:t>Preparedness to speak to and about the organization at a moment’s notice.</w:t>
      </w:r>
    </w:p>
    <w:p w14:paraId="0E95DB28" w14:textId="0910528F" w:rsidR="00802485" w:rsidRPr="003C6A8C" w:rsidRDefault="00802485" w:rsidP="0080248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C6A8C">
        <w:rPr>
          <w:sz w:val="24"/>
          <w:szCs w:val="24"/>
        </w:rPr>
        <w:t>It is expected the messages are varied by the setting in and audience to which the GWA is speaking.</w:t>
      </w:r>
    </w:p>
    <w:p w14:paraId="523BF2C4" w14:textId="4CD43C7D" w:rsidR="009D617A" w:rsidRPr="003C6A8C" w:rsidRDefault="009D617A" w:rsidP="0080248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C6A8C">
        <w:rPr>
          <w:sz w:val="24"/>
          <w:szCs w:val="24"/>
        </w:rPr>
        <w:t>All speeches should provide a focus on the membership and statewide service project goals.</w:t>
      </w:r>
    </w:p>
    <w:p w14:paraId="1D6E13B5" w14:textId="422E5C1A" w:rsidR="00802485" w:rsidRPr="003C6A8C" w:rsidRDefault="00851DA9" w:rsidP="00364C0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C6A8C">
        <w:rPr>
          <w:sz w:val="24"/>
          <w:szCs w:val="24"/>
        </w:rPr>
        <w:t>Providing leadership and mentorship to all the Florida Rainbow Girls</w:t>
      </w:r>
      <w:r w:rsidR="00820403" w:rsidRPr="003C6A8C">
        <w:rPr>
          <w:sz w:val="24"/>
          <w:szCs w:val="24"/>
        </w:rPr>
        <w:t>, especially at the statewide events and activities.</w:t>
      </w:r>
    </w:p>
    <w:p w14:paraId="26BBD66A" w14:textId="345F74F9" w:rsidR="00851DA9" w:rsidRPr="003C6A8C" w:rsidRDefault="00851DA9" w:rsidP="00364C0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C6A8C">
        <w:rPr>
          <w:sz w:val="24"/>
          <w:szCs w:val="24"/>
        </w:rPr>
        <w:t xml:space="preserve">Exemplifying oneself as the role model of Florida Rainbow </w:t>
      </w:r>
      <w:r w:rsidR="00872798" w:rsidRPr="003C6A8C">
        <w:rPr>
          <w:sz w:val="24"/>
          <w:szCs w:val="24"/>
        </w:rPr>
        <w:t>who</w:t>
      </w:r>
      <w:r w:rsidRPr="003C6A8C">
        <w:rPr>
          <w:sz w:val="24"/>
          <w:szCs w:val="24"/>
        </w:rPr>
        <w:t xml:space="preserve"> all girls should follow.</w:t>
      </w:r>
    </w:p>
    <w:p w14:paraId="4D17471A" w14:textId="08A549AE" w:rsidR="00820403" w:rsidRPr="003C6A8C" w:rsidRDefault="00820403" w:rsidP="00364C0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C6A8C">
        <w:rPr>
          <w:sz w:val="24"/>
          <w:szCs w:val="24"/>
        </w:rPr>
        <w:t>Regular and direct communication with both the Supreme Deputy and State Mother Advisor throughout the entire term.</w:t>
      </w:r>
    </w:p>
    <w:p w14:paraId="160F89EE" w14:textId="77777777" w:rsidR="00872798" w:rsidRPr="003C6A8C" w:rsidRDefault="00872798" w:rsidP="00872798">
      <w:pPr>
        <w:pStyle w:val="ListParagraph"/>
        <w:ind w:left="1080"/>
        <w:rPr>
          <w:sz w:val="24"/>
          <w:szCs w:val="24"/>
        </w:rPr>
      </w:pPr>
    </w:p>
    <w:p w14:paraId="314E7E54" w14:textId="6F954A5E" w:rsidR="00364C02" w:rsidRPr="003C6A8C" w:rsidRDefault="00872798" w:rsidP="0087279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C6A8C">
        <w:rPr>
          <w:sz w:val="24"/>
          <w:szCs w:val="24"/>
        </w:rPr>
        <w:t>Provide a detailed report or presentation of the term theme and the process of implementing the theme and its underlying lessons and messages throughout the term events and activities.</w:t>
      </w:r>
    </w:p>
    <w:p w14:paraId="4D52F833" w14:textId="466E9055" w:rsidR="00872798" w:rsidRPr="003C6A8C" w:rsidRDefault="00872798" w:rsidP="00872798">
      <w:pPr>
        <w:pStyle w:val="ListParagraph"/>
        <w:rPr>
          <w:sz w:val="24"/>
          <w:szCs w:val="24"/>
        </w:rPr>
      </w:pPr>
    </w:p>
    <w:p w14:paraId="1F8E37ED" w14:textId="77777777" w:rsidR="00820403" w:rsidRPr="003C6A8C" w:rsidRDefault="00820403" w:rsidP="0087279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3C6A8C">
        <w:rPr>
          <w:sz w:val="24"/>
          <w:szCs w:val="24"/>
        </w:rPr>
        <w:t>Make oneself available for all GWA Committee Meetings.</w:t>
      </w:r>
    </w:p>
    <w:p w14:paraId="1AA3E991" w14:textId="422EFC34" w:rsidR="00872798" w:rsidRPr="003C6A8C" w:rsidRDefault="00872798" w:rsidP="0087279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3C6A8C">
        <w:rPr>
          <w:sz w:val="24"/>
          <w:szCs w:val="24"/>
        </w:rPr>
        <w:t>Begin GWA Committee Meetings no later than July 16</w:t>
      </w:r>
      <w:r w:rsidRPr="003C6A8C">
        <w:rPr>
          <w:sz w:val="24"/>
          <w:szCs w:val="24"/>
          <w:vertAlign w:val="superscript"/>
        </w:rPr>
        <w:t>th</w:t>
      </w:r>
      <w:r w:rsidRPr="003C6A8C">
        <w:rPr>
          <w:sz w:val="24"/>
          <w:szCs w:val="24"/>
        </w:rPr>
        <w:t>.</w:t>
      </w:r>
    </w:p>
    <w:p w14:paraId="6CA208A5" w14:textId="5EF74A8D" w:rsidR="00872798" w:rsidRPr="003C6A8C" w:rsidRDefault="00872798" w:rsidP="0087279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3C6A8C">
        <w:rPr>
          <w:sz w:val="24"/>
          <w:szCs w:val="24"/>
        </w:rPr>
        <w:t>Provide an address to the GWA Committee each meeting</w:t>
      </w:r>
    </w:p>
    <w:p w14:paraId="4FF3F63D" w14:textId="33FE0DAD" w:rsidR="00872798" w:rsidRPr="003C6A8C" w:rsidRDefault="00872798" w:rsidP="0087279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3C6A8C">
        <w:rPr>
          <w:sz w:val="24"/>
          <w:szCs w:val="24"/>
        </w:rPr>
        <w:t>Stay informed about the ongoings of all activities in progress as it relates to the upcoming events, activities, traveling store, and Grand Assembly</w:t>
      </w:r>
      <w:r w:rsidR="00820403" w:rsidRPr="003C6A8C">
        <w:rPr>
          <w:sz w:val="24"/>
          <w:szCs w:val="24"/>
        </w:rPr>
        <w:t>.  Reaching out as needed to stay informed.</w:t>
      </w:r>
    </w:p>
    <w:p w14:paraId="08A74BB3" w14:textId="0BD9B539" w:rsidR="00820403" w:rsidRPr="003C6A8C" w:rsidRDefault="00872798" w:rsidP="0082040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3C6A8C">
        <w:rPr>
          <w:sz w:val="24"/>
          <w:szCs w:val="24"/>
        </w:rPr>
        <w:lastRenderedPageBreak/>
        <w:t>Provide a theme for the various events and activities as needed.  This includes but is not limited to Funday, Homecoming, Grandie Retreat, traveling store, etc.</w:t>
      </w:r>
    </w:p>
    <w:p w14:paraId="3A09F5BE" w14:textId="7EC894E3" w:rsidR="009D617A" w:rsidRPr="003C6A8C" w:rsidRDefault="009D617A" w:rsidP="009D617A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3C6A8C">
        <w:rPr>
          <w:sz w:val="24"/>
          <w:szCs w:val="24"/>
        </w:rPr>
        <w:t>Plan and implement the activities at these events working closely with the GWA Committee.</w:t>
      </w:r>
    </w:p>
    <w:p w14:paraId="67281CB6" w14:textId="150FD098" w:rsidR="00E55066" w:rsidRPr="003C6A8C" w:rsidRDefault="00872798" w:rsidP="0082040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3C6A8C">
        <w:rPr>
          <w:sz w:val="24"/>
          <w:szCs w:val="24"/>
        </w:rPr>
        <w:t xml:space="preserve">Continually work with the GWA Committee to </w:t>
      </w:r>
      <w:r w:rsidR="00820403" w:rsidRPr="003C6A8C">
        <w:rPr>
          <w:sz w:val="24"/>
          <w:szCs w:val="24"/>
        </w:rPr>
        <w:t xml:space="preserve">communicate the ongoing vision of the term and </w:t>
      </w:r>
      <w:r w:rsidRPr="003C6A8C">
        <w:rPr>
          <w:sz w:val="24"/>
          <w:szCs w:val="24"/>
        </w:rPr>
        <w:t xml:space="preserve">maintain the </w:t>
      </w:r>
      <w:r w:rsidR="00820403" w:rsidRPr="003C6A8C">
        <w:rPr>
          <w:sz w:val="24"/>
          <w:szCs w:val="24"/>
        </w:rPr>
        <w:t>theme.</w:t>
      </w:r>
    </w:p>
    <w:p w14:paraId="3DD00B89" w14:textId="66D5A525" w:rsidR="00820403" w:rsidRPr="003C6A8C" w:rsidRDefault="00820403" w:rsidP="0082040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3C6A8C">
        <w:rPr>
          <w:sz w:val="24"/>
          <w:szCs w:val="24"/>
        </w:rPr>
        <w:t>Be prepared to provide information of the latest news and ideas of the term theme at a moment’s notice as needed maintaining continual knowledge to the committee of the term theme presentation provided.  The GWA Committee should understand and have vision for your ongoing message.</w:t>
      </w:r>
    </w:p>
    <w:p w14:paraId="2D2D657E" w14:textId="77777777" w:rsidR="00E959BF" w:rsidRPr="003C6A8C" w:rsidRDefault="00E959BF" w:rsidP="00E959BF">
      <w:pPr>
        <w:pStyle w:val="ListParagraph"/>
        <w:ind w:left="1440"/>
        <w:rPr>
          <w:sz w:val="24"/>
          <w:szCs w:val="24"/>
        </w:rPr>
      </w:pPr>
    </w:p>
    <w:p w14:paraId="0B5B5657" w14:textId="15152609" w:rsidR="00E959BF" w:rsidRPr="003C6A8C" w:rsidRDefault="00E959BF" w:rsidP="00E959B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C6A8C">
        <w:rPr>
          <w:sz w:val="24"/>
          <w:szCs w:val="24"/>
        </w:rPr>
        <w:t>Be the leader of the Statewide Service Project.</w:t>
      </w:r>
    </w:p>
    <w:p w14:paraId="3DD33245" w14:textId="42DBF539" w:rsidR="00E959BF" w:rsidRPr="003C6A8C" w:rsidRDefault="00E959BF" w:rsidP="00E959B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C6A8C">
        <w:rPr>
          <w:sz w:val="24"/>
          <w:szCs w:val="24"/>
        </w:rPr>
        <w:t>Work continually with the GWA Committee and any other Grand Assembly related committees toward the success of the Statewide service project.</w:t>
      </w:r>
    </w:p>
    <w:p w14:paraId="248DBBE4" w14:textId="7A5D630E" w:rsidR="00E959BF" w:rsidRPr="003C6A8C" w:rsidRDefault="00E959BF" w:rsidP="0082040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3C6A8C">
        <w:rPr>
          <w:sz w:val="24"/>
          <w:szCs w:val="24"/>
        </w:rPr>
        <w:t>Continually promote the Statewide Service Project throughout the GWA Statewide Communication platforms.</w:t>
      </w:r>
    </w:p>
    <w:p w14:paraId="788B532A" w14:textId="6BADF6CF" w:rsidR="00E959BF" w:rsidRPr="003C6A8C" w:rsidRDefault="00E959BF" w:rsidP="0082040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3C6A8C">
        <w:rPr>
          <w:sz w:val="24"/>
          <w:szCs w:val="24"/>
        </w:rPr>
        <w:t>Identify and organize fundraising needed for the Statewide Service Project.</w:t>
      </w:r>
    </w:p>
    <w:p w14:paraId="7E08DAD3" w14:textId="77777777" w:rsidR="00E959BF" w:rsidRPr="003C6A8C" w:rsidRDefault="00E959BF" w:rsidP="00E959BF">
      <w:pPr>
        <w:pStyle w:val="ListParagraph"/>
        <w:ind w:left="1440"/>
        <w:rPr>
          <w:sz w:val="24"/>
          <w:szCs w:val="24"/>
        </w:rPr>
      </w:pPr>
    </w:p>
    <w:p w14:paraId="34036BF7" w14:textId="4C05DDE2" w:rsidR="00820403" w:rsidRPr="003C6A8C" w:rsidRDefault="00820403" w:rsidP="0082040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C6A8C">
        <w:rPr>
          <w:sz w:val="24"/>
          <w:szCs w:val="24"/>
        </w:rPr>
        <w:t>Provide for the following:</w:t>
      </w:r>
    </w:p>
    <w:p w14:paraId="181E09DC" w14:textId="31063A90" w:rsidR="00820403" w:rsidRPr="003C6A8C" w:rsidRDefault="00820403" w:rsidP="00820403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3C6A8C">
        <w:rPr>
          <w:sz w:val="24"/>
          <w:szCs w:val="24"/>
        </w:rPr>
        <w:t xml:space="preserve">Immediately after Installation, provide a </w:t>
      </w:r>
      <w:r w:rsidR="00E959BF" w:rsidRPr="003C6A8C">
        <w:rPr>
          <w:sz w:val="24"/>
          <w:szCs w:val="24"/>
        </w:rPr>
        <w:t>graphic of the session pin</w:t>
      </w:r>
    </w:p>
    <w:p w14:paraId="57017536" w14:textId="06E7E666" w:rsidR="00E959BF" w:rsidRPr="003C6A8C" w:rsidRDefault="00E959BF" w:rsidP="00820403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3C6A8C">
        <w:rPr>
          <w:sz w:val="24"/>
          <w:szCs w:val="24"/>
        </w:rPr>
        <w:t>Provide the Supreme Deputy with an 8X10 professional headshot to be displayed at the Supreme Temple.  (</w:t>
      </w:r>
      <w:r w:rsidR="000F1E66">
        <w:rPr>
          <w:sz w:val="24"/>
          <w:szCs w:val="24"/>
        </w:rPr>
        <w:t>Received w</w:t>
      </w:r>
      <w:r w:rsidR="00EF31AC">
        <w:rPr>
          <w:sz w:val="24"/>
          <w:szCs w:val="24"/>
        </w:rPr>
        <w:t xml:space="preserve">ithin </w:t>
      </w:r>
      <w:r w:rsidRPr="003C6A8C">
        <w:rPr>
          <w:sz w:val="24"/>
          <w:szCs w:val="24"/>
        </w:rPr>
        <w:t>2 weeks following Installation)</w:t>
      </w:r>
    </w:p>
    <w:p w14:paraId="16CB3100" w14:textId="40D216C8" w:rsidR="00E959BF" w:rsidRPr="003C6A8C" w:rsidRDefault="00E959BF" w:rsidP="00820403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3C6A8C">
        <w:rPr>
          <w:sz w:val="24"/>
          <w:szCs w:val="24"/>
        </w:rPr>
        <w:t>Provide the Grand Assembly Coordinator a professional photo for the Grand Assembly program.</w:t>
      </w:r>
    </w:p>
    <w:p w14:paraId="56C0DA9C" w14:textId="0EF7A945" w:rsidR="00E959BF" w:rsidRPr="003C6A8C" w:rsidRDefault="009D617A" w:rsidP="00820403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3C6A8C">
        <w:rPr>
          <w:sz w:val="24"/>
          <w:szCs w:val="24"/>
        </w:rPr>
        <w:t>Provide Carrying pieces for the Grand officers</w:t>
      </w:r>
    </w:p>
    <w:p w14:paraId="4E25716A" w14:textId="4C4D616C" w:rsidR="009D617A" w:rsidRPr="003C6A8C" w:rsidRDefault="009D617A" w:rsidP="00820403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3C6A8C">
        <w:rPr>
          <w:sz w:val="24"/>
          <w:szCs w:val="24"/>
        </w:rPr>
        <w:t>Provide a business card to be distributed at speaking engagements throughout the term.</w:t>
      </w:r>
    </w:p>
    <w:p w14:paraId="4F9F476C" w14:textId="77777777" w:rsidR="009D617A" w:rsidRPr="003C6A8C" w:rsidRDefault="009D617A" w:rsidP="009D617A">
      <w:pPr>
        <w:pStyle w:val="ListParagraph"/>
        <w:ind w:left="1440"/>
        <w:rPr>
          <w:sz w:val="24"/>
          <w:szCs w:val="24"/>
        </w:rPr>
      </w:pPr>
    </w:p>
    <w:p w14:paraId="6BC7EF7D" w14:textId="16607CEA" w:rsidR="009D617A" w:rsidRPr="003C6A8C" w:rsidRDefault="009D617A" w:rsidP="009D617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C6A8C">
        <w:rPr>
          <w:sz w:val="24"/>
          <w:szCs w:val="24"/>
        </w:rPr>
        <w:t>Always follow the Code of Conduct and Youth Protection Policy.</w:t>
      </w:r>
    </w:p>
    <w:p w14:paraId="0EA4D2E2" w14:textId="0657092C" w:rsidR="009D617A" w:rsidRPr="003C6A8C" w:rsidRDefault="009D617A" w:rsidP="009D617A">
      <w:pPr>
        <w:rPr>
          <w:sz w:val="24"/>
          <w:szCs w:val="24"/>
        </w:rPr>
      </w:pPr>
    </w:p>
    <w:p w14:paraId="7352DB02" w14:textId="2D77BF1A" w:rsidR="002236CA" w:rsidRPr="003C6A8C" w:rsidRDefault="009D617A" w:rsidP="009D617A">
      <w:pPr>
        <w:rPr>
          <w:sz w:val="24"/>
          <w:szCs w:val="24"/>
        </w:rPr>
      </w:pPr>
      <w:r w:rsidRPr="003C6A8C">
        <w:rPr>
          <w:sz w:val="24"/>
          <w:szCs w:val="24"/>
        </w:rPr>
        <w:t xml:space="preserve">By signing below, I agree to </w:t>
      </w:r>
      <w:r w:rsidR="002236CA" w:rsidRPr="003C6A8C">
        <w:rPr>
          <w:sz w:val="24"/>
          <w:szCs w:val="24"/>
        </w:rPr>
        <w:t>follow through with all the commitment and responsibilities of the Grand Worthy Advisor including but not limited to the provided expectations.</w:t>
      </w:r>
    </w:p>
    <w:p w14:paraId="03CDD970" w14:textId="38C0DA97" w:rsidR="002236CA" w:rsidRPr="003C6A8C" w:rsidRDefault="002236CA" w:rsidP="009D617A">
      <w:pPr>
        <w:rPr>
          <w:sz w:val="24"/>
          <w:szCs w:val="24"/>
        </w:rPr>
      </w:pPr>
      <w:r w:rsidRPr="003C6A8C">
        <w:rPr>
          <w:sz w:val="24"/>
          <w:szCs w:val="24"/>
        </w:rPr>
        <w:t>Grand Worthy Advisor:</w:t>
      </w:r>
      <w:r w:rsidRPr="003C6A8C">
        <w:rPr>
          <w:sz w:val="24"/>
          <w:szCs w:val="24"/>
        </w:rPr>
        <w:tab/>
        <w:t>X_______________________</w:t>
      </w:r>
      <w:r w:rsidRPr="003C6A8C">
        <w:rPr>
          <w:sz w:val="24"/>
          <w:szCs w:val="24"/>
        </w:rPr>
        <w:tab/>
        <w:t>Date:</w:t>
      </w:r>
      <w:r w:rsidRPr="003C6A8C">
        <w:rPr>
          <w:sz w:val="24"/>
          <w:szCs w:val="24"/>
        </w:rPr>
        <w:tab/>
        <w:t>_______________</w:t>
      </w:r>
    </w:p>
    <w:p w14:paraId="34E8153C" w14:textId="6D32E621" w:rsidR="002236CA" w:rsidRPr="003C6A8C" w:rsidRDefault="002236CA" w:rsidP="009D617A">
      <w:pPr>
        <w:rPr>
          <w:sz w:val="24"/>
          <w:szCs w:val="24"/>
        </w:rPr>
      </w:pPr>
      <w:r w:rsidRPr="003C6A8C">
        <w:rPr>
          <w:sz w:val="24"/>
          <w:szCs w:val="24"/>
        </w:rPr>
        <w:t>Print First and Last Name:</w:t>
      </w:r>
      <w:r w:rsidRPr="003C6A8C">
        <w:rPr>
          <w:sz w:val="24"/>
          <w:szCs w:val="24"/>
        </w:rPr>
        <w:tab/>
        <w:t>_______________________________</w:t>
      </w:r>
    </w:p>
    <w:p w14:paraId="435C34AD" w14:textId="435DA7FD" w:rsidR="002236CA" w:rsidRPr="003C6A8C" w:rsidRDefault="002236CA" w:rsidP="009D617A">
      <w:pPr>
        <w:rPr>
          <w:sz w:val="24"/>
          <w:szCs w:val="24"/>
        </w:rPr>
      </w:pPr>
    </w:p>
    <w:p w14:paraId="17DE4676" w14:textId="12B17778" w:rsidR="002236CA" w:rsidRPr="003C6A8C" w:rsidRDefault="002236CA" w:rsidP="009D617A">
      <w:pPr>
        <w:rPr>
          <w:sz w:val="24"/>
          <w:szCs w:val="24"/>
        </w:rPr>
      </w:pPr>
      <w:r w:rsidRPr="003C6A8C">
        <w:rPr>
          <w:sz w:val="24"/>
          <w:szCs w:val="24"/>
        </w:rPr>
        <w:t>By signing below, I acknowledge that I am aware of the commitment and responsibilities of the role of the Grand Worthy Advisor including but not limited to the provided expectations.  I give permission for her to take on the commitment and responsibilities and agree to assist her to the best of my ability.</w:t>
      </w:r>
    </w:p>
    <w:p w14:paraId="11C0AC70" w14:textId="77777777" w:rsidR="002236CA" w:rsidRPr="003C6A8C" w:rsidRDefault="002236CA" w:rsidP="009D617A">
      <w:pPr>
        <w:rPr>
          <w:sz w:val="24"/>
          <w:szCs w:val="24"/>
        </w:rPr>
      </w:pPr>
    </w:p>
    <w:p w14:paraId="2C0B3787" w14:textId="21C90434" w:rsidR="002236CA" w:rsidRPr="003C6A8C" w:rsidRDefault="002236CA" w:rsidP="009D617A">
      <w:pPr>
        <w:rPr>
          <w:sz w:val="24"/>
          <w:szCs w:val="24"/>
        </w:rPr>
      </w:pPr>
      <w:r w:rsidRPr="003C6A8C">
        <w:rPr>
          <w:sz w:val="24"/>
          <w:szCs w:val="24"/>
        </w:rPr>
        <w:t>Parent/Guardian:</w:t>
      </w:r>
      <w:r w:rsidRPr="003C6A8C">
        <w:rPr>
          <w:sz w:val="24"/>
          <w:szCs w:val="24"/>
        </w:rPr>
        <w:tab/>
        <w:t>X__________________________</w:t>
      </w:r>
      <w:r w:rsidRPr="003C6A8C">
        <w:rPr>
          <w:sz w:val="24"/>
          <w:szCs w:val="24"/>
        </w:rPr>
        <w:tab/>
        <w:t>Date:</w:t>
      </w:r>
      <w:r w:rsidRPr="003C6A8C">
        <w:rPr>
          <w:sz w:val="24"/>
          <w:szCs w:val="24"/>
        </w:rPr>
        <w:tab/>
        <w:t>_______________</w:t>
      </w:r>
    </w:p>
    <w:p w14:paraId="25D42A10" w14:textId="5F76B51A" w:rsidR="002236CA" w:rsidRPr="003C6A8C" w:rsidRDefault="002236CA" w:rsidP="009D617A">
      <w:pPr>
        <w:rPr>
          <w:sz w:val="24"/>
          <w:szCs w:val="24"/>
        </w:rPr>
      </w:pPr>
      <w:r w:rsidRPr="003C6A8C">
        <w:rPr>
          <w:sz w:val="24"/>
          <w:szCs w:val="24"/>
        </w:rPr>
        <w:t>Print First and Last Name:</w:t>
      </w:r>
      <w:r w:rsidRPr="003C6A8C">
        <w:rPr>
          <w:sz w:val="24"/>
          <w:szCs w:val="24"/>
        </w:rPr>
        <w:tab/>
        <w:t xml:space="preserve"> ______________________________</w:t>
      </w:r>
    </w:p>
    <w:sectPr w:rsidR="002236CA" w:rsidRPr="003C6A8C" w:rsidSect="00337B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8158C"/>
    <w:multiLevelType w:val="hybridMultilevel"/>
    <w:tmpl w:val="7F5669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617335"/>
    <w:multiLevelType w:val="hybridMultilevel"/>
    <w:tmpl w:val="83143E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56716"/>
    <w:multiLevelType w:val="hybridMultilevel"/>
    <w:tmpl w:val="8D5EDC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12207"/>
    <w:multiLevelType w:val="hybridMultilevel"/>
    <w:tmpl w:val="2AC40D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E370BC"/>
    <w:multiLevelType w:val="hybridMultilevel"/>
    <w:tmpl w:val="A53EC1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5E6B7F"/>
    <w:multiLevelType w:val="hybridMultilevel"/>
    <w:tmpl w:val="4D866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2D6F8C"/>
    <w:multiLevelType w:val="hybridMultilevel"/>
    <w:tmpl w:val="1F5674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F524864"/>
    <w:multiLevelType w:val="hybridMultilevel"/>
    <w:tmpl w:val="C0CABC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02"/>
    <w:rsid w:val="000F1E66"/>
    <w:rsid w:val="002236CA"/>
    <w:rsid w:val="00337B71"/>
    <w:rsid w:val="00364C02"/>
    <w:rsid w:val="003C6A8C"/>
    <w:rsid w:val="003F028C"/>
    <w:rsid w:val="00446B5B"/>
    <w:rsid w:val="00645EB6"/>
    <w:rsid w:val="006727B0"/>
    <w:rsid w:val="00802485"/>
    <w:rsid w:val="00803A88"/>
    <w:rsid w:val="00820403"/>
    <w:rsid w:val="00851DA9"/>
    <w:rsid w:val="00872798"/>
    <w:rsid w:val="008C093E"/>
    <w:rsid w:val="009C1C79"/>
    <w:rsid w:val="009D617A"/>
    <w:rsid w:val="00E55066"/>
    <w:rsid w:val="00E959BF"/>
    <w:rsid w:val="00EB2512"/>
    <w:rsid w:val="00EF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A8787"/>
  <w15:chartTrackingRefBased/>
  <w15:docId w15:val="{2B29F1C0-8442-427E-9D97-1C2F1C20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Page</dc:creator>
  <cp:keywords/>
  <dc:description/>
  <cp:lastModifiedBy>Toni Page</cp:lastModifiedBy>
  <cp:revision>12</cp:revision>
  <dcterms:created xsi:type="dcterms:W3CDTF">2021-11-02T20:30:00Z</dcterms:created>
  <dcterms:modified xsi:type="dcterms:W3CDTF">2021-11-03T12:40:00Z</dcterms:modified>
</cp:coreProperties>
</file>